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附件 2：</w:t>
      </w:r>
    </w:p>
    <w:p>
      <w:pPr>
        <w:jc w:val="center"/>
        <w:rPr>
          <w:b/>
          <w:sz w:val="32"/>
          <w:szCs w:val="30"/>
        </w:rPr>
      </w:pPr>
      <w:r>
        <w:rPr>
          <w:rFonts w:hint="eastAsia"/>
          <w:b/>
          <w:sz w:val="32"/>
          <w:szCs w:val="30"/>
        </w:rPr>
        <w:t>填表说明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“姓名”（包括少数民族译名）用字要固定，指本人身份证件上的姓名。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“出生日期”按公历填写到日。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“民族”要写全称。如：“维吾尔族”、“哈尼族”。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“籍贯”填写本人的祖居地（指祖父的长期居住地）。“籍贯”按现行行政区划填写。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学历”分毕业、结业、肄业三种，按国家教育行政部门的规定填写最高阶段的学历。研究生按博士研究生毕（结、肄）业、硕士研究生毕（结、肄）业、研究生班毕（结、肄）业填写。党校通过全国教育统考招生录取的研究生，亦按此填写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凡在各类成人高等教育（电大、函大、夜大、职大、业大、管理干部学院等）或通过自学考试形式取得学历的，应具体写明，如：“电大本（专）科毕业”、“自学高考大专毕业”等。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在各级党校函授毕（结、肄）业的，应填写“××党校本（专）科函授毕（结、肄）业”。各级党校培训、进修一年半以下的，不作为学历填写。</w:t>
      </w:r>
    </w:p>
    <w:p>
      <w:pPr>
        <w:pStyle w:val="8"/>
        <w:ind w:left="420" w:firstLine="0"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不得填写“相当于××学历”。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“学位”填写在国内外获得学位的具体名称，如：“文学学士”、“理学硕士”等。多学位的应同时填写。仅有学位而无学历的，只填写学位。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“职称”是指符合国家规定并正式批准的各级各类专业技术职称（填写时请注明具体名称和级别）。没有职称的请填写“未评定”。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工作单位”要填写所在单位的规范化全称（机关事业单位以各级编办的备案名为准，企业、社会组织以在工商部门、民政部门的注册名为准），一律不得使用简称，如不得填写“XX团区委”，而应填写“共青团XX区委员会”。所在单位须具体到部门、科室、车间、年级、专业等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“职务”要填写本人现担任的最高职务，包括技术职务，不含挂职职务，担任两个职务以上的，要同时填写。</w:t>
      </w:r>
    </w:p>
    <w:p>
      <w:pPr>
        <w:pStyle w:val="8"/>
        <w:ind w:left="420" w:firstLine="0"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申报“上海市优秀共青团员”：均不填写本人的团内兼职职务。在校学生均不填写团学职务，须统一使用“XX学校XX院系XX年级XX专业学生”。党组织中的常委、委员职务均不作为职务填写。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“简历”自大学开始填写，时间要连贯，中间不能有断档。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基层团组织、党组织意见系该青年所在单位党团组织意见。基层团组织无公章的，可由基层团组织负责人签名后由基层党组织代章。</w:t>
      </w: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</w:p>
    <w:p>
      <w:pPr>
        <w:jc w:val="left"/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2148"/>
    <w:multiLevelType w:val="multilevel"/>
    <w:tmpl w:val="0B9C214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0579"/>
    <w:rsid w:val="00107887"/>
    <w:rsid w:val="00131CB6"/>
    <w:rsid w:val="00280579"/>
    <w:rsid w:val="00807BD9"/>
    <w:rsid w:val="00A33907"/>
    <w:rsid w:val="00A5601A"/>
    <w:rsid w:val="00B91A25"/>
    <w:rsid w:val="00FA1E21"/>
    <w:rsid w:val="62B0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742</Characters>
  <Lines>6</Lines>
  <Paragraphs>1</Paragraphs>
  <TotalTime>8</TotalTime>
  <ScaleCrop>false</ScaleCrop>
  <LinksUpToDate>false</LinksUpToDate>
  <CharactersWithSpaces>871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2017-12-28T05:06:00Z</dcterms:created>
  <dc:creator>Administrator</dc:creator>
  <cp:lastModifiedBy>周雄才</cp:lastModifiedBy>
  <dcterms:modified xsi:type="dcterms:W3CDTF">2019-12-17T08:25:55Z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